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C1C" w:rsidRDefault="00372C1C"/>
    <w:p w:rsidR="00372C1C" w:rsidRDefault="00CF64CD">
      <w:r>
        <w:t>1.</w:t>
      </w:r>
      <w:r w:rsidR="00372C1C">
        <w:t xml:space="preserve"> </w:t>
      </w:r>
      <w:r w:rsidR="00924C6D">
        <w:t>Provide the structures for A, B and C.</w:t>
      </w:r>
    </w:p>
    <w:p w:rsidR="00924C6D" w:rsidRDefault="00540997">
      <w:r>
        <w:object w:dxaOrig="8655"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49.5pt" o:ole="">
            <v:imagedata r:id="rId4" o:title=""/>
          </v:shape>
          <o:OLEObject Type="Embed" ProgID="ACD.ChemSketch.20" ShapeID="_x0000_i1025" DrawAspect="Content" ObjectID="_1554144366" r:id="rId5"/>
        </w:object>
      </w:r>
    </w:p>
    <w:p w:rsidR="00924C6D" w:rsidRDefault="00924C6D"/>
    <w:p w:rsidR="00924C6D" w:rsidRDefault="00924C6D"/>
    <w:p w:rsidR="00924C6D" w:rsidRDefault="00924C6D"/>
    <w:p w:rsidR="00924C6D" w:rsidRDefault="00924C6D">
      <w:r>
        <w:t xml:space="preserve">A = </w:t>
      </w:r>
      <w:r>
        <w:tab/>
      </w:r>
      <w:r>
        <w:tab/>
      </w:r>
      <w:r>
        <w:tab/>
      </w:r>
      <w:r>
        <w:tab/>
      </w:r>
      <w:r>
        <w:tab/>
        <w:t>B=</w:t>
      </w:r>
      <w:r>
        <w:tab/>
      </w:r>
      <w:r>
        <w:tab/>
      </w:r>
      <w:r>
        <w:tab/>
      </w:r>
      <w:r>
        <w:tab/>
      </w:r>
      <w:r>
        <w:tab/>
        <w:t>C=</w:t>
      </w:r>
    </w:p>
    <w:p w:rsidR="00924C6D" w:rsidRDefault="00924C6D"/>
    <w:p w:rsidR="00982357" w:rsidRDefault="00CF64CD">
      <w:r>
        <w:t xml:space="preserve">2. </w:t>
      </w:r>
      <w:r w:rsidR="00982357">
        <w:t>Provide the product, starting material, or reagents necessary to complete the reaction.</w:t>
      </w:r>
    </w:p>
    <w:p w:rsidR="00982357" w:rsidRDefault="00C157B8">
      <w:r>
        <w:object w:dxaOrig="6286" w:dyaOrig="1260">
          <v:shape id="_x0000_i1026" type="#_x0000_t75" style="width:314.25pt;height:63pt" o:ole="">
            <v:imagedata r:id="rId6" o:title=""/>
          </v:shape>
          <o:OLEObject Type="Embed" ProgID="ACD.ChemSketch.20" ShapeID="_x0000_i1026" DrawAspect="Content" ObjectID="_1554144367" r:id="rId7"/>
        </w:object>
      </w:r>
    </w:p>
    <w:p w:rsidR="00DA2FFB" w:rsidRDefault="00DA2FFB"/>
    <w:p w:rsidR="00DA2FFB" w:rsidRDefault="006B7ABE">
      <w:r>
        <w:object w:dxaOrig="9676" w:dyaOrig="2341">
          <v:shape id="_x0000_i1027" type="#_x0000_t75" style="width:468pt;height:113.25pt" o:ole="">
            <v:imagedata r:id="rId8" o:title=""/>
          </v:shape>
          <o:OLEObject Type="Embed" ProgID="ACD.ChemSketch.20" ShapeID="_x0000_i1027" DrawAspect="Content" ObjectID="_1554144368" r:id="rId9"/>
        </w:object>
      </w:r>
      <w:r>
        <w:t xml:space="preserve"> </w:t>
      </w:r>
      <w:r w:rsidR="00DA2FFB">
        <w:t>(2 starting materials)</w:t>
      </w:r>
    </w:p>
    <w:p w:rsidR="00DA2FFB" w:rsidRDefault="00DA2FFB"/>
    <w:p w:rsidR="00DA2FFB" w:rsidRDefault="00C061A2">
      <w:r>
        <w:object w:dxaOrig="8295" w:dyaOrig="1515">
          <v:shape id="_x0000_i1028" type="#_x0000_t75" style="width:414.75pt;height:75.75pt" o:ole="">
            <v:imagedata r:id="rId10" o:title=""/>
          </v:shape>
          <o:OLEObject Type="Embed" ProgID="ACD.ChemSketch.20" ShapeID="_x0000_i1028" DrawAspect="Content" ObjectID="_1554144369" r:id="rId11"/>
        </w:object>
      </w:r>
    </w:p>
    <w:p w:rsidR="00AF7BE6" w:rsidRDefault="00AF7BE6"/>
    <w:p w:rsidR="00E46153" w:rsidRDefault="00E46153"/>
    <w:p w:rsidR="00AF7BE6" w:rsidRDefault="00CF64CD">
      <w:r>
        <w:t>3.</w:t>
      </w:r>
      <w:r w:rsidR="00AF7BE6">
        <w:t xml:space="preserve"> </w:t>
      </w:r>
      <w:r w:rsidR="00DE3DBA">
        <w:t>Account for the fact that treatment of 1,3-diphenyl-1,3-propanedione with I</w:t>
      </w:r>
      <w:r w:rsidR="00DE3DBA">
        <w:rPr>
          <w:vertAlign w:val="subscript"/>
        </w:rPr>
        <w:t>2</w:t>
      </w:r>
      <w:r w:rsidR="00DE3DBA">
        <w:t xml:space="preserve"> and NaOH gives a precipitate of iodoform even though it is not a methyl ketone. Besides iodoform, the other product</w:t>
      </w:r>
      <w:r w:rsidR="00C157B8">
        <w:t xml:space="preserve"> of the reaction, after acidification is two equivalents of benzoic acid.</w:t>
      </w:r>
      <w:r w:rsidR="00D540FE">
        <w:t xml:space="preserve"> </w:t>
      </w:r>
    </w:p>
    <w:p w:rsidR="00B645D3" w:rsidRDefault="00C157B8" w:rsidP="00C157B8">
      <w:pPr>
        <w:jc w:val="center"/>
      </w:pPr>
      <w:r>
        <w:object w:dxaOrig="2970" w:dyaOrig="1425">
          <v:shape id="_x0000_i1029" type="#_x0000_t75" style="width:148.5pt;height:71.25pt" o:ole="">
            <v:imagedata r:id="rId12" o:title=""/>
          </v:shape>
          <o:OLEObject Type="Embed" ProgID="ACD.ChemSketch.20" ShapeID="_x0000_i1029" DrawAspect="Content" ObjectID="_1554144370" r:id="rId13"/>
        </w:object>
      </w:r>
    </w:p>
    <w:p w:rsidR="00B645D3" w:rsidRDefault="00B645D3" w:rsidP="00B645D3">
      <w:pPr>
        <w:jc w:val="center"/>
      </w:pPr>
    </w:p>
    <w:p w:rsidR="00D540FE" w:rsidRDefault="00D540FE"/>
    <w:p w:rsidR="00D540FE" w:rsidRDefault="00D540FE" w:rsidP="00B645D3">
      <w:pPr>
        <w:jc w:val="center"/>
      </w:pPr>
    </w:p>
    <w:p w:rsidR="00D540FE" w:rsidRDefault="00D540FE"/>
    <w:p w:rsidR="00D540FE" w:rsidRDefault="00D540FE"/>
    <w:p w:rsidR="00D540FE" w:rsidRDefault="00D540FE"/>
    <w:p w:rsidR="00D540FE" w:rsidRDefault="00D540FE"/>
    <w:p w:rsidR="00D540FE" w:rsidRDefault="00D540FE"/>
    <w:p w:rsidR="00D540FE" w:rsidRDefault="00D540FE"/>
    <w:p w:rsidR="00D540FE" w:rsidRDefault="00D540FE"/>
    <w:p w:rsidR="00D540FE" w:rsidRDefault="00D540FE"/>
    <w:p w:rsidR="00D540FE" w:rsidRDefault="00D540FE"/>
    <w:p w:rsidR="00C157B8" w:rsidRDefault="00C157B8"/>
    <w:p w:rsidR="00C157B8" w:rsidRDefault="00CF64CD">
      <w:r>
        <w:t xml:space="preserve">4. </w:t>
      </w:r>
      <w:r w:rsidR="00F2428A">
        <w:t>The synthetic process below will not work and give the product shown. Give an explanation as to why it won’t give the desired product. Then, provide the correct reagents to complete the conversion.</w:t>
      </w:r>
    </w:p>
    <w:p w:rsidR="00C157B8" w:rsidRDefault="00C157B8" w:rsidP="00A91832">
      <w:pPr>
        <w:jc w:val="center"/>
      </w:pPr>
    </w:p>
    <w:p w:rsidR="00C157B8" w:rsidRDefault="00A91832" w:rsidP="00A91832">
      <w:pPr>
        <w:jc w:val="center"/>
      </w:pPr>
      <w:r>
        <w:object w:dxaOrig="5461" w:dyaOrig="1065">
          <v:shape id="_x0000_i1030" type="#_x0000_t75" style="width:273pt;height:53.25pt" o:ole="">
            <v:imagedata r:id="rId14" o:title=""/>
          </v:shape>
          <o:OLEObject Type="Embed" ProgID="ACD.ChemSketch.20" ShapeID="_x0000_i1030" DrawAspect="Content" ObjectID="_1554144371" r:id="rId15"/>
        </w:object>
      </w:r>
    </w:p>
    <w:p w:rsidR="00C157B8" w:rsidRDefault="00C157B8"/>
    <w:p w:rsidR="00982357" w:rsidRDefault="00982357"/>
    <w:p w:rsidR="00982357" w:rsidRDefault="00982357"/>
    <w:p w:rsidR="00B645D3" w:rsidRDefault="00B645D3"/>
    <w:p w:rsidR="00B645D3" w:rsidRDefault="00B645D3"/>
    <w:p w:rsidR="00E176E2" w:rsidRDefault="00E176E2"/>
    <w:p w:rsidR="00E46153" w:rsidRDefault="00E46153" w:rsidP="00B645D3"/>
    <w:p w:rsidR="00F2428A" w:rsidRDefault="00F2428A" w:rsidP="00B645D3"/>
    <w:p w:rsidR="00F2428A" w:rsidRDefault="00F2428A" w:rsidP="00B645D3"/>
    <w:p w:rsidR="00B645D3" w:rsidRDefault="00CF64CD" w:rsidP="00B645D3">
      <w:r>
        <w:t xml:space="preserve">5. </w:t>
      </w:r>
      <w:r w:rsidR="00DE3DBA">
        <w:t>Propyl</w:t>
      </w:r>
      <w:r w:rsidR="00A82DB0">
        <w:t xml:space="preserve"> hexanoate</w:t>
      </w:r>
      <w:r w:rsidR="00B645D3">
        <w:t xml:space="preserve"> is an ester that </w:t>
      </w:r>
      <w:r w:rsidR="00A82DB0">
        <w:t xml:space="preserve">mimics the flavor of </w:t>
      </w:r>
      <w:r w:rsidR="00DE3DBA">
        <w:t>blackberry</w:t>
      </w:r>
      <w:r w:rsidR="00B645D3">
        <w:t>. Write the correct structure for this compound and give the carboxylic acid and alcohol necessary to produce it through Fischer esterification.</w:t>
      </w:r>
    </w:p>
    <w:p w:rsidR="00B645D3" w:rsidRDefault="00B645D3"/>
    <w:p w:rsidR="00B645D3" w:rsidRDefault="00B645D3"/>
    <w:p w:rsidR="00B645D3" w:rsidRDefault="00B645D3"/>
    <w:p w:rsidR="00B645D3" w:rsidRDefault="00B645D3"/>
    <w:p w:rsidR="00B645D3" w:rsidRDefault="00B645D3"/>
    <w:p w:rsidR="00B645D3" w:rsidRDefault="00B645D3"/>
    <w:p w:rsidR="00734EE8" w:rsidRDefault="00CF64CD">
      <w:r>
        <w:t>6</w:t>
      </w:r>
      <w:r w:rsidR="00734EE8">
        <w:t xml:space="preserve">. </w:t>
      </w:r>
      <w:r w:rsidR="00DE3DBA">
        <w:t>Synthesize the molecule on the left starting with the molecule on the right. You can use any organic/inorganic reagents. (Should take 3 steps)</w:t>
      </w:r>
    </w:p>
    <w:p w:rsidR="00734EE8" w:rsidRDefault="00734EE8"/>
    <w:p w:rsidR="00734EE8" w:rsidRDefault="00DE3DBA">
      <w:r>
        <w:object w:dxaOrig="7665" w:dyaOrig="1020">
          <v:shape id="_x0000_i1031" type="#_x0000_t75" style="width:383.25pt;height:51pt" o:ole="">
            <v:imagedata r:id="rId16" o:title=""/>
          </v:shape>
          <o:OLEObject Type="Embed" ProgID="ACD.ChemSketch.20" ShapeID="_x0000_i1031" DrawAspect="Content" ObjectID="_1554144372" r:id="rId17"/>
        </w:object>
      </w:r>
    </w:p>
    <w:p w:rsidR="00734EE8" w:rsidRDefault="00734EE8"/>
    <w:p w:rsidR="00734EE8" w:rsidRDefault="00734EE8"/>
    <w:p w:rsidR="00734EE8" w:rsidRDefault="00734EE8"/>
    <w:p w:rsidR="00734EE8" w:rsidRDefault="00734EE8"/>
    <w:p w:rsidR="00734EE8" w:rsidRDefault="00734EE8"/>
    <w:p w:rsidR="00734EE8" w:rsidRDefault="00734EE8"/>
    <w:p w:rsidR="00734EE8" w:rsidRDefault="00734EE8"/>
    <w:p w:rsidR="00924C6D" w:rsidRDefault="00CF64CD">
      <w:r>
        <w:t>7</w:t>
      </w:r>
      <w:bookmarkStart w:id="0" w:name="_GoBack"/>
      <w:bookmarkEnd w:id="0"/>
      <w:r w:rsidR="00924C6D">
        <w:t xml:space="preserve">. </w:t>
      </w:r>
      <w:r w:rsidR="00982357">
        <w:t>Draw a stepwise mechanism for the following</w:t>
      </w:r>
      <w:r w:rsidR="00C061A2">
        <w:t xml:space="preserve"> reaction.</w:t>
      </w:r>
    </w:p>
    <w:p w:rsidR="00982357" w:rsidRDefault="00982357" w:rsidP="00982357">
      <w:pPr>
        <w:jc w:val="center"/>
      </w:pPr>
    </w:p>
    <w:p w:rsidR="00982357" w:rsidRDefault="00E84BD6" w:rsidP="00982357">
      <w:pPr>
        <w:jc w:val="center"/>
      </w:pPr>
      <w:r>
        <w:object w:dxaOrig="6076" w:dyaOrig="1155">
          <v:shape id="_x0000_i1032" type="#_x0000_t75" style="width:303.75pt;height:57.75pt" o:ole="">
            <v:imagedata r:id="rId18" o:title=""/>
          </v:shape>
          <o:OLEObject Type="Embed" ProgID="ACD.ChemSketch.20" ShapeID="_x0000_i1032" DrawAspect="Content" ObjectID="_1554144373" r:id="rId19"/>
        </w:object>
      </w:r>
    </w:p>
    <w:p w:rsidR="00982357" w:rsidRDefault="00982357"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982357">
      <w:pPr>
        <w:jc w:val="center"/>
      </w:pPr>
    </w:p>
    <w:p w:rsidR="00734EE8" w:rsidRDefault="00734EE8" w:rsidP="00734EE8"/>
    <w:sectPr w:rsidR="00734EE8" w:rsidSect="00DB2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86"/>
    <w:rsid w:val="0010131D"/>
    <w:rsid w:val="001F20EA"/>
    <w:rsid w:val="00261BEF"/>
    <w:rsid w:val="002866B7"/>
    <w:rsid w:val="002B6D86"/>
    <w:rsid w:val="002E6514"/>
    <w:rsid w:val="00372C1C"/>
    <w:rsid w:val="003A06AB"/>
    <w:rsid w:val="00540997"/>
    <w:rsid w:val="0065520C"/>
    <w:rsid w:val="00670A1D"/>
    <w:rsid w:val="006B7ABE"/>
    <w:rsid w:val="006C4802"/>
    <w:rsid w:val="00734EE8"/>
    <w:rsid w:val="008524D6"/>
    <w:rsid w:val="008826C7"/>
    <w:rsid w:val="00924C6D"/>
    <w:rsid w:val="00982357"/>
    <w:rsid w:val="00985319"/>
    <w:rsid w:val="00A82DB0"/>
    <w:rsid w:val="00A91832"/>
    <w:rsid w:val="00AF7BE6"/>
    <w:rsid w:val="00B645D3"/>
    <w:rsid w:val="00BC42A9"/>
    <w:rsid w:val="00C061A2"/>
    <w:rsid w:val="00C11F90"/>
    <w:rsid w:val="00C157B8"/>
    <w:rsid w:val="00CF64CD"/>
    <w:rsid w:val="00D540FE"/>
    <w:rsid w:val="00DA2FFB"/>
    <w:rsid w:val="00DB26C0"/>
    <w:rsid w:val="00DE3DBA"/>
    <w:rsid w:val="00E176E2"/>
    <w:rsid w:val="00E20F79"/>
    <w:rsid w:val="00E46153"/>
    <w:rsid w:val="00E84BD6"/>
    <w:rsid w:val="00E87AF6"/>
    <w:rsid w:val="00F24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D5AD"/>
  <w15:docId w15:val="{FB335F27-62EF-4880-9961-2762E4CC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DB26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F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F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5.bin"/><Relationship Id="rId18" Type="http://schemas.openxmlformats.org/officeDocument/2006/relationships/image" Target="media/image8.emf"/><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oleObject" Target="embeddings/oleObject2.bin"/><Relationship Id="rId12" Type="http://schemas.openxmlformats.org/officeDocument/2006/relationships/image" Target="media/image5.emf"/><Relationship Id="rId17" Type="http://schemas.openxmlformats.org/officeDocument/2006/relationships/oleObject" Target="embeddings/oleObject7.bin"/><Relationship Id="rId2" Type="http://schemas.openxmlformats.org/officeDocument/2006/relationships/settings" Target="settings.xml"/><Relationship Id="rId16" Type="http://schemas.openxmlformats.org/officeDocument/2006/relationships/image" Target="media/image7.e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oleObject" Target="embeddings/oleObject4.bin"/><Relationship Id="rId5" Type="http://schemas.openxmlformats.org/officeDocument/2006/relationships/oleObject" Target="embeddings/oleObject1.bin"/><Relationship Id="rId15" Type="http://schemas.openxmlformats.org/officeDocument/2006/relationships/oleObject" Target="embeddings/oleObject6.bin"/><Relationship Id="rId10" Type="http://schemas.openxmlformats.org/officeDocument/2006/relationships/image" Target="media/image4.emf"/><Relationship Id="rId19" Type="http://schemas.openxmlformats.org/officeDocument/2006/relationships/oleObject" Target="embeddings/oleObject8.bin"/><Relationship Id="rId4" Type="http://schemas.openxmlformats.org/officeDocument/2006/relationships/image" Target="media/image1.emf"/><Relationship Id="rId9" Type="http://schemas.openxmlformats.org/officeDocument/2006/relationships/oleObject" Target="embeddings/oleObject3.bin"/><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203</Words>
  <Characters>1160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dc:creator>
  <cp:lastModifiedBy>tobi aruwajoye</cp:lastModifiedBy>
  <cp:revision>2</cp:revision>
  <cp:lastPrinted>2017-04-20T02:46:00Z</cp:lastPrinted>
  <dcterms:created xsi:type="dcterms:W3CDTF">2017-04-20T02:58:00Z</dcterms:created>
  <dcterms:modified xsi:type="dcterms:W3CDTF">2017-04-20T02:58:00Z</dcterms:modified>
</cp:coreProperties>
</file>